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60" w:line="276" w:lineRule="auto"/>
        <w:jc w:val="center"/>
      </w:pPr>
      <w:r>
        <w:rPr>
          <w:rFonts w:ascii="Malgun Gothic" w:hAnsi="Malgun Gothic" w:eastAsia="Malgun Gothic"/>
          <w:b/>
          <w:color w:val="111111"/>
          <w:sz w:val="44"/>
        </w:rPr>
        <w:t>용 역 계 약 서</w:t>
      </w:r>
    </w:p>
    <w:p>
      <w:pPr>
        <w:spacing w:before="0" w:after="200" w:line="276" w:lineRule="auto"/>
        <w:jc w:val="center"/>
      </w:pPr>
      <w:r>
        <w:rPr>
          <w:rFonts w:ascii="Malgun Gothic" w:hAnsi="Malgun Gothic" w:eastAsia="Malgun Gothic"/>
          <w:b w:val="0"/>
          <w:color w:val="666666"/>
          <w:sz w:val="17"/>
        </w:rPr>
        <w:t>일반적인 용역 업무의 범위, 기간, 대금 및 당사자 간 기본 사항을 정리하기 위한 서식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64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계약명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계약기간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>20   년   월   일 ~ 20   년   월   일</w:t>
            </w:r>
          </w:p>
        </w:tc>
      </w:tr>
      <w:tr>
        <w:trPr>
          <w:trHeight w:val="464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발주자(갑)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수행자(을)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64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담당자 / 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담당자 / 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64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계약금액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지급방법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</w:tbl>
    <w:p>
      <w:pPr>
        <w:spacing w:before="160" w:after="40" w:line="276" w:lineRule="auto"/>
        <w:jc w:val="left"/>
      </w:pPr>
      <w:r>
        <w:rPr>
          <w:rFonts w:ascii="Malgun Gothic" w:hAnsi="Malgun Gothic" w:eastAsia="Malgun Gothic"/>
          <w:b/>
          <w:color w:val="222222"/>
          <w:sz w:val="21"/>
        </w:rPr>
        <w:t>계약 내용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제1조  목적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본 계약은 발주자(이하 “갑”)가 수행자(이하 “을”)에게 의뢰하는 용역의 내용과 수행 조건, 대금 지급 등 필요한 사항을 정하는 것을 목적으로 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제2조  용역의 범위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① 용역명: ______________________________</w:t>
        <w:br/>
        <w:t>② 주요 업무: _________________________________________________</w:t>
        <w:br/>
        <w:t>③ 산출물 또는 완료 기준: ______________________________________</w:t>
        <w:br/>
        <w:t>④ 세부 업무범위는 별지, 제안서 또는 당사자가 확인한 업무내용에 따를 수 있다.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제3조  계약기간 및 일정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용역 수행기간은 위 계약기간과 같으며, 세부 일정 또는 납품일은 다음과 같이 정한다.</w:t>
        <w:br/>
        <w:t>중간 일정: ____________________   최종 완료 예정일: ____________________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제4조  계약금액 및 지급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총 계약금액은 금 __________________ 원으로 하며, 부가가치세의 포함 여부는 □ 포함  □ 별도  □ 해당없음 으로 정한다. 지급 시기와 방법은 계약금 ______%, 중도금 ______%, 잔금 ______% 또는 별도로 합의한 조건에 따른다.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제5조  업무 수행 및 협조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을은 합의된 업무범위와 일정에 따라 용역을 수행하고, 갑은 용역 수행에 필요한 자료 제공·검토·의사결정 등 합리적으로 필요한 협조를 한다. 업무범위가 변경되는 경우 일정과 비용은 상호 협의하여 조정할 수 있다.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제6조  검수 및 수정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갑은 제출된 결과물을 확인하고 필요한 경우 합의된 범위에서 수정 또는 보완을 요청할 수 있다. 검수 기준, 수정 횟수 또는 승인 절차가 필요한 경우 아래 특약사항에 구체적으로 기재한다.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제7조  비밀유지 및 자료관리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당사자는 업무 수행 중 알게 된 상대방의 비공개 정보와 자료를 정당한 사유 없이 제3자에게 제공하거나 계약 목적 외로 사용하지 않도록 한다. 별도의 보안·개인정보 처리 요건이 필요한 경우 별도 합의한다.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제8조  권리 및 결과물의 이용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용역 결과물의 소유·사용 범위, 저작권 등 권리 귀속이 중요한 경우 당사자가 별도로 구체적으로 정한다. 별도 합의가 필요한 내용: ________________________________________________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제9조  계약 변경 및 종료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업무범위, 기간, 금액 등 주요 계약내용을 변경하거나 계약을 중도 종료할 필요가 있는 경우 당사자는 관련 내용을 협의하여 서면 등 확인 가능한 방법으로 정리한다. 이미 수행된 업무의 정산 방법은 실제 수행 내용과 합의사항을 기준으로 정한다.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22222"/>
          <w:sz w:val="20"/>
        </w:rPr>
        <w:t>제10조  기타 및 특약사항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본 계약서에 정하지 않은 사항 또는 별도로 정할 필요가 있는 사항은 당사자가 협의하여 아래 특약사항에 기재한다.</w:t>
      </w:r>
    </w:p>
    <w:p>
      <w:pPr>
        <w:spacing w:before="140" w:after="60" w:line="276" w:lineRule="auto"/>
        <w:jc w:val="left"/>
      </w:pPr>
      <w:r>
        <w:rPr>
          <w:rFonts w:ascii="Malgun Gothic" w:hAnsi="Malgun Gothic" w:eastAsia="Malgun Gothic"/>
          <w:b/>
          <w:color w:val="222222"/>
          <w:sz w:val="20"/>
        </w:rPr>
        <w:t>특약사항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538" w:hRule="atLeast"/>
        </w:trPr>
        <w:tc>
          <w:tcPr>
            <w:tcW w:type="dxa" w:w="9866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8"/>
              </w:rPr>
            </w:r>
          </w:p>
        </w:tc>
      </w:tr>
      <w:tr>
        <w:trPr>
          <w:trHeight w:val="538" w:hRule="atLeast"/>
        </w:trPr>
        <w:tc>
          <w:tcPr>
            <w:tcW w:type="dxa" w:w="9866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8"/>
              </w:rPr>
            </w:r>
          </w:p>
        </w:tc>
      </w:tr>
      <w:tr>
        <w:trPr>
          <w:trHeight w:val="538" w:hRule="atLeast"/>
        </w:trPr>
        <w:tc>
          <w:tcPr>
            <w:tcW w:type="dxa" w:w="9866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8"/>
              </w:rPr>
            </w:r>
          </w:p>
        </w:tc>
      </w:tr>
    </w:tbl>
    <w:p>
      <w:pPr>
        <w:spacing w:before="140" w:after="60" w:line="276" w:lineRule="auto"/>
        <w:jc w:val="left"/>
      </w:pPr>
      <w:r>
        <w:rPr>
          <w:rFonts w:ascii="Malgun Gothic" w:hAnsi="Malgun Gothic" w:eastAsia="Malgun Gothic"/>
          <w:b/>
          <w:color w:val="222222"/>
          <w:sz w:val="20"/>
        </w:rPr>
        <w:t>계약 확인</w:t>
      </w:r>
    </w:p>
    <w:p>
      <w:pPr>
        <w:spacing w:before="0" w:after="100" w:line="276" w:lineRule="auto"/>
        <w:jc w:val="center"/>
      </w:pPr>
      <w:r>
        <w:rPr>
          <w:rFonts w:ascii="Malgun Gothic" w:hAnsi="Malgun Gothic" w:eastAsia="Malgun Gothic"/>
          <w:b w:val="0"/>
          <w:color w:val="444444"/>
          <w:sz w:val="18"/>
        </w:rPr>
        <w:t>당사자는 위 계약 내용을 확인하고 계약서를 작성하여 각자 보관합니다.</w:t>
      </w:r>
    </w:p>
    <w:p>
      <w:pPr>
        <w:spacing w:before="0" w:after="140" w:line="276" w:lineRule="auto"/>
        <w:jc w:val="center"/>
      </w:pPr>
      <w:r>
        <w:rPr>
          <w:rFonts w:ascii="Malgun Gothic" w:hAnsi="Malgun Gothic" w:eastAsia="Malgun Gothic"/>
          <w:b w:val="0"/>
          <w:color w:val="444444"/>
          <w:sz w:val="18"/>
        </w:rPr>
        <w:t>20      년      월      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70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갑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>상호 / 성명</w:t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을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>상호 / 성명</w:t>
            </w:r>
          </w:p>
        </w:tc>
      </w:tr>
      <w:tr>
        <w:trPr>
          <w:trHeight w:val="470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주소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주소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70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70" w:hRule="atLeast"/>
        </w:trPr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대표자 / 성명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 xml:space="preserve">                         (서명 또는 인)</w:t>
            </w:r>
          </w:p>
        </w:tc>
        <w:tc>
          <w:tcPr>
            <w:tcW w:type="dxa" w:w="1361"/>
            <w:shd w:fill="F2F2F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333333"/>
                <w:sz w:val="17"/>
              </w:rPr>
              <w:t>대표자 / 성명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 xml:space="preserve">                         (서명 또는 인)</w:t>
            </w:r>
          </w:p>
        </w:tc>
      </w:tr>
    </w:tbl>
    <w:p>
      <w:pPr>
        <w:spacing w:before="160" w:after="0" w:line="276" w:lineRule="auto"/>
        <w:jc w:val="left"/>
      </w:pPr>
      <w:r>
        <w:rPr>
          <w:rFonts w:ascii="Malgun Gothic" w:hAnsi="Malgun Gothic" w:eastAsia="Malgun Gothic"/>
          <w:b w:val="0"/>
          <w:color w:val="777777"/>
          <w:sz w:val="15"/>
        </w:rPr>
        <w:t>※ 본 서식은 일반적인 용역계약 작성에 활용할 수 있도록 구성한 참고용 서식입니다. 실제 계약의 권리·의무와 법적 효과는 업무 내용과 개별 상황에 따라 달라질 수 있으며, 특정 업종·공공계약·하도급 등에는 별도 기준이나 계약서가 적용될 수 있습니다.</w:t>
      </w:r>
    </w:p>
    <w:sectPr w:rsidR="00FC693F" w:rsidRPr="0006063C" w:rsidSect="00034616">
      <w:pgSz w:w="11906" w:h="16838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