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sz w:val="16"/>
        </w:rPr>
        <w:t>PAY STATEMENT</w:t>
      </w:r>
    </w:p>
    <w:p>
      <w:pPr>
        <w:spacing w:after="20"/>
      </w:pPr>
      <w:r>
        <w:rPr>
          <w:b/>
          <w:sz w:val="46"/>
        </w:rPr>
        <w:t>급여명세서</w:t>
      </w:r>
    </w:p>
    <w:p>
      <w:pPr>
        <w:spacing w:after="100"/>
      </w:pPr>
      <w:r>
        <w:rPr>
          <w:sz w:val="17"/>
        </w:rPr>
        <w:t>급여 지급내역과 공제내역을 한눈에 확인하는 임금명세서</w:t>
      </w:r>
    </w:p>
    <w:p>
      <w:pPr>
        <w:spacing w:before="100" w:after="40"/>
      </w:pPr>
      <w:r>
        <w:rPr>
          <w:b/>
          <w:sz w:val="20"/>
        </w:rPr>
        <w:t>01  근로자 및 지급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rHeight w:val="425"/>
        </w:trPr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성명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지급일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20____년 ____월 ____일</w:t>
            </w:r>
          </w:p>
        </w:tc>
      </w:tr>
      <w:tr>
        <w:trPr>
          <w:trHeight w:val="425"/>
        </w:trPr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소속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직위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  <w:tr>
        <w:trPr>
          <w:trHeight w:val="425"/>
        </w:trPr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임금 산정기간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  <w:t>20____년 ____월 ____일 ~ 20____년 ____월 ____일</w:t>
            </w:r>
          </w:p>
        </w:tc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사번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</w:tbl>
    <w:p>
      <w:pPr>
        <w:spacing w:before="100" w:after="40"/>
      </w:pPr>
      <w:r>
        <w:rPr>
          <w:b/>
          <w:sz w:val="20"/>
        </w:rPr>
        <w:t>02  근로 및 산정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rHeight w:val="408"/>
        </w:trPr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근로일수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______일</w:t>
            </w:r>
          </w:p>
        </w:tc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총 근로시간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______시간</w:t>
            </w:r>
          </w:p>
        </w:tc>
      </w:tr>
      <w:tr>
        <w:trPr>
          <w:trHeight w:val="408"/>
        </w:trPr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연장·야간·휴일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연장 ____시간 / 야간 ____시간 / 휴일 ____시간</w:t>
            </w:r>
          </w:p>
        </w:tc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기타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</w:tbl>
    <w:p>
      <w:pPr>
        <w:spacing w:before="100" w:after="40"/>
      </w:pPr>
      <w:r>
        <w:rPr>
          <w:b/>
          <w:sz w:val="20"/>
        </w:rPr>
        <w:t>03  지급 및 공제 내역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E9EDF2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지급 항목</w:t>
            </w:r>
          </w:p>
        </w:tc>
        <w:tc>
          <w:tcPr>
            <w:tcW w:type="dxa" w:w="2550"/>
            <w:vAlign w:val="center"/>
            <w:shd w:fill="E9EDF2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금액</w:t>
            </w:r>
          </w:p>
        </w:tc>
        <w:tc>
          <w:tcPr>
            <w:tcW w:type="dxa" w:w="2550"/>
            <w:vAlign w:val="center"/>
            <w:shd w:fill="E9EDF2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공제 항목</w:t>
            </w:r>
          </w:p>
        </w:tc>
        <w:tc>
          <w:tcPr>
            <w:tcW w:type="dxa" w:w="2550"/>
            <w:vAlign w:val="center"/>
            <w:shd w:fill="E9EDF2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금액</w:t>
            </w:r>
          </w:p>
        </w:tc>
      </w:tr>
      <w:tr>
        <w:trPr>
          <w:trHeight w:val="351"/>
        </w:trPr>
        <w:tc>
          <w:tcPr>
            <w:tcW w:type="dxa" w:w="255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기본급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소득세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  <w:tr>
        <w:trPr>
          <w:trHeight w:val="351"/>
        </w:trPr>
        <w:tc>
          <w:tcPr>
            <w:tcW w:type="dxa" w:w="255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연장근로수당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지방소득세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  <w:tr>
        <w:trPr>
          <w:trHeight w:val="351"/>
        </w:trPr>
        <w:tc>
          <w:tcPr>
            <w:tcW w:type="dxa" w:w="255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야간근로수당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국민연금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  <w:tr>
        <w:trPr>
          <w:trHeight w:val="351"/>
        </w:trPr>
        <w:tc>
          <w:tcPr>
            <w:tcW w:type="dxa" w:w="255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휴일근로수당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건강보험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  <w:tr>
        <w:trPr>
          <w:trHeight w:val="351"/>
        </w:trPr>
        <w:tc>
          <w:tcPr>
            <w:tcW w:type="dxa" w:w="255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식대·직책수당 등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장기요양보험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  <w:tr>
        <w:trPr>
          <w:trHeight w:val="351"/>
        </w:trPr>
        <w:tc>
          <w:tcPr>
            <w:tcW w:type="dxa" w:w="255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상여금·기타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고용보험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  <w:tr>
        <w:trPr>
          <w:trHeight w:val="397"/>
        </w:trPr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지급총액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6"/>
              </w:rPr>
              <w:t>공제총액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 w:val="0"/>
                <w:sz w:val="16"/>
              </w:rPr>
            </w:r>
          </w:p>
        </w:tc>
      </w:tr>
    </w:tbl>
    <w:p>
      <w:pPr>
        <w:spacing w:before="80" w:after="40"/>
      </w:pPr>
      <w:r>
        <w:rPr>
          <w:b/>
          <w:sz w:val="16"/>
        </w:rPr>
        <w:t>NET PAY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rHeight w:val="510"/>
        </w:trPr>
        <w:tc>
          <w:tcPr>
            <w:tcW w:type="dxa" w:w="5100"/>
            <w:vAlign w:val="center"/>
            <w:shd w:fill="E9EDF2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20"/>
              </w:rPr>
              <w:t>실지급액</w:t>
            </w:r>
          </w:p>
        </w:tc>
        <w:tc>
          <w:tcPr>
            <w:tcW w:type="dxa" w:w="5100"/>
            <w:vAlign w:val="center"/>
          </w:tcPr>
          <w:p>
            <w:pPr>
              <w:spacing w:after="0"/>
              <w:jc w:val="right"/>
            </w:pPr>
            <w:r/>
            <w:r>
              <w:rPr>
                <w:rFonts w:ascii="Malgun Gothic" w:hAnsi="Malgun Gothic" w:eastAsia="맑은 고딕"/>
                <w:b/>
                <w:sz w:val="20"/>
              </w:rPr>
              <w:t>금                                      원</w:t>
            </w:r>
          </w:p>
        </w:tc>
      </w:tr>
    </w:tbl>
    <w:p>
      <w:pPr>
        <w:spacing w:before="100" w:after="40"/>
      </w:pPr>
      <w:r>
        <w:rPr>
          <w:b/>
          <w:sz w:val="20"/>
        </w:rPr>
        <w:t>04  임금 계산방법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rHeight w:val="357"/>
        </w:trPr>
        <w:tc>
          <w:tcPr>
            <w:tcW w:type="dxa" w:w="5100"/>
            <w:vAlign w:val="center"/>
            <w:shd w:fill="E9EDF2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항목</w:t>
            </w:r>
          </w:p>
        </w:tc>
        <w:tc>
          <w:tcPr>
            <w:tcW w:type="dxa" w:w="5100"/>
            <w:vAlign w:val="center"/>
            <w:shd w:fill="E9EDF2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계산방법</w:t>
            </w:r>
          </w:p>
        </w:tc>
      </w:tr>
      <w:tr>
        <w:trPr>
          <w:trHeight w:val="357"/>
        </w:trPr>
        <w:tc>
          <w:tcPr>
            <w:tcW w:type="dxa" w:w="510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변동 수당</w:t>
            </w:r>
          </w:p>
        </w:tc>
        <w:tc>
          <w:tcPr>
            <w:tcW w:type="dxa" w:w="510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예) 연장근로 ____시간 × 시간급 ____원 × 가산율 = __________원</w:t>
            </w:r>
          </w:p>
        </w:tc>
      </w:tr>
      <w:tr>
        <w:trPr>
          <w:trHeight w:val="454"/>
        </w:trPr>
        <w:tc>
          <w:tcPr>
            <w:tcW w:type="dxa" w:w="5100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기타 계산내역</w:t>
            </w:r>
          </w:p>
        </w:tc>
        <w:tc>
          <w:tcPr>
            <w:tcW w:type="dxa" w:w="510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</w:tbl>
    <w:p>
      <w:pPr>
        <w:spacing w:before="100" w:after="40"/>
      </w:pPr>
      <w:r>
        <w:rPr>
          <w:b/>
          <w:sz w:val="20"/>
        </w:rPr>
        <w:t>05  발급 사업장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rHeight w:val="397"/>
        </w:trPr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사업장명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담당자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</w:tr>
      <w:tr>
        <w:trPr>
          <w:trHeight w:val="397"/>
        </w:trPr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연락처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</w:r>
          </w:p>
        </w:tc>
        <w:tc>
          <w:tcPr>
            <w:tcW w:type="dxa" w:w="2550"/>
            <w:vAlign w:val="center"/>
            <w:shd w:fill="F2F4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5"/>
              </w:rPr>
              <w:t>발급일</w:t>
            </w:r>
          </w:p>
        </w:tc>
        <w:tc>
          <w:tcPr>
            <w:tcW w:type="dxa" w:w="2550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5"/>
              </w:rPr>
              <w:t>20____년 ____월 ____일</w:t>
            </w:r>
          </w:p>
        </w:tc>
      </w:tr>
    </w:tbl>
    <w:sectPr w:rsidR="00FC693F" w:rsidRPr="0006063C" w:rsidSect="00034616">
      <w:pgSz w:w="12240" w:h="15840"/>
      <w:pgMar w:top="73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급여명세서 양식 모던형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