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color w:val="1F2937"/>
          <w:sz w:val="40"/>
        </w:rPr>
        <w:t>경  위  서</w:t>
      </w:r>
    </w:p>
    <w:p>
      <w:pPr>
        <w:spacing w:after="60"/>
        <w:jc w:val="center"/>
      </w:pPr>
      <w:r>
        <w:rPr>
          <w:rFonts w:ascii="Malgun Gothic" w:hAnsi="Malgun Gothic" w:eastAsia="맑은 고딕"/>
          <w:b w:val="0"/>
          <w:color w:val="657080"/>
          <w:sz w:val="16"/>
        </w:rPr>
        <w:t>사건 또는 업무상 문제의 발생 경위와 조치 내용을 사실관계 중심으로 정리하는 서식</w:t>
      </w:r>
    </w:p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01  작성자 정보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성명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부서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직위 / 직책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 년    월    일</w:t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02  사건 / 문제 개요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제목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업무 처리 지연 관련 경위서</w:t>
            </w:r>
          </w:p>
        </w:tc>
      </w:tr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발생 일시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발생 장소 / 관련부서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03  경위 내용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발생 전 상황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발생 경위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관련 업무 일정 확인 중 처리 순서가 지연되었습니다.</w:t>
            </w:r>
          </w:p>
        </w:tc>
      </w:tr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발생 후 조치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04  원인 / 영향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737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원인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737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업무 영향 / 결과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05  재발 방지 / 개선 계획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개선 내용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담당 / 협조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예정일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1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업무 일정 사전 점검 및 진행상태 공유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20  .  .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06  확인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sectPr w:rsidR="00FC693F" w:rsidRPr="0006063C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